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8F" w:rsidRPr="003C087E" w:rsidRDefault="00527B8F" w:rsidP="00527B8F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b/>
          <w:sz w:val="32"/>
          <w:szCs w:val="32"/>
          <w:u w:val="single"/>
        </w:rPr>
      </w:pPr>
      <w:r w:rsidRPr="003C087E">
        <w:rPr>
          <w:b/>
          <w:sz w:val="32"/>
          <w:szCs w:val="32"/>
          <w:u w:val="single"/>
        </w:rPr>
        <w:t>Distanční vzdělávání v mateřské škole</w:t>
      </w:r>
    </w:p>
    <w:p w:rsidR="00527B8F" w:rsidRDefault="00527B8F" w:rsidP="00527B8F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b/>
          <w:u w:val="single"/>
        </w:rPr>
      </w:pPr>
    </w:p>
    <w:p w:rsidR="00527B8F" w:rsidRDefault="00527B8F" w:rsidP="00527B8F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Verdana" w:eastAsia="+mn-ea" w:hAnsi="Verdana" w:cs="+mn-cs"/>
          <w:color w:val="7030A0"/>
          <w:sz w:val="40"/>
          <w:szCs w:val="40"/>
        </w:rPr>
      </w:pPr>
      <w:r w:rsidRPr="000349DB">
        <w:rPr>
          <w:b/>
          <w:u w:val="single"/>
        </w:rPr>
        <w:t xml:space="preserve">1/ </w:t>
      </w:r>
      <w:r>
        <w:rPr>
          <w:b/>
          <w:u w:val="single"/>
        </w:rPr>
        <w:t>Legislativní rámec</w:t>
      </w:r>
      <w:r w:rsidRPr="000349DB">
        <w:rPr>
          <w:b/>
          <w:u w:val="single"/>
        </w:rPr>
        <w:t>:</w:t>
      </w:r>
      <w:r w:rsidRPr="005F7056">
        <w:rPr>
          <w:rFonts w:ascii="Verdana" w:eastAsia="+mn-ea" w:hAnsi="Verdana" w:cs="+mn-cs"/>
          <w:color w:val="7030A0"/>
          <w:sz w:val="40"/>
          <w:szCs w:val="40"/>
        </w:rPr>
        <w:t xml:space="preserve"> </w:t>
      </w:r>
    </w:p>
    <w:p w:rsidR="00527B8F" w:rsidRPr="003C087E" w:rsidRDefault="00527B8F" w:rsidP="00527B8F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Verdana" w:eastAsia="+mn-ea" w:hAnsi="Verdana" w:cs="+mn-cs"/>
          <w:color w:val="7030A0"/>
        </w:rPr>
      </w:pPr>
    </w:p>
    <w:p w:rsidR="00527B8F" w:rsidRDefault="00527B8F" w:rsidP="00527B8F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eastAsia="+mn-ea"/>
          <w:color w:val="000000" w:themeColor="text1"/>
        </w:rPr>
      </w:pPr>
      <w:r w:rsidRPr="00975B87">
        <w:rPr>
          <w:rFonts w:eastAsia="+mn-ea"/>
        </w:rPr>
        <w:t>V souladu s ustanovením §</w:t>
      </w:r>
      <w:r>
        <w:rPr>
          <w:rFonts w:eastAsia="+mn-ea"/>
        </w:rPr>
        <w:t xml:space="preserve"> 184a školského zákona č. 561/2004 Sb. pokud z důvodu </w:t>
      </w:r>
      <w:r w:rsidRPr="00084CA9">
        <w:rPr>
          <w:rFonts w:eastAsia="+mn-ea"/>
          <w:color w:val="000000" w:themeColor="text1"/>
          <w:u w:val="single"/>
        </w:rPr>
        <w:t>krizového opatření</w:t>
      </w:r>
      <w:r>
        <w:rPr>
          <w:rFonts w:eastAsia="+mn-ea"/>
          <w:color w:val="000000" w:themeColor="text1"/>
          <w:u w:val="single"/>
        </w:rPr>
        <w:t xml:space="preserve"> </w:t>
      </w:r>
      <w:r w:rsidRPr="00084CA9">
        <w:rPr>
          <w:rFonts w:eastAsia="+mn-ea"/>
          <w:color w:val="000000" w:themeColor="text1"/>
        </w:rPr>
        <w:t xml:space="preserve">vyhlášeného podle krizového zákona, nebo z důvodu </w:t>
      </w:r>
      <w:r w:rsidRPr="00084CA9">
        <w:rPr>
          <w:rFonts w:eastAsia="+mn-ea"/>
          <w:color w:val="000000" w:themeColor="text1"/>
          <w:u w:val="single"/>
        </w:rPr>
        <w:t>nařízení mimořádného opatření</w:t>
      </w:r>
      <w:r w:rsidRPr="00084CA9">
        <w:rPr>
          <w:rFonts w:eastAsia="+mn-ea"/>
          <w:color w:val="000000" w:themeColor="text1"/>
        </w:rPr>
        <w:t xml:space="preserve"> podle zvláštního zákona, anebo z důvodu </w:t>
      </w:r>
      <w:r w:rsidRPr="00084CA9">
        <w:rPr>
          <w:rFonts w:eastAsia="+mn-ea"/>
          <w:color w:val="000000" w:themeColor="text1"/>
          <w:u w:val="single"/>
        </w:rPr>
        <w:t>nařízení karantény</w:t>
      </w:r>
      <w:r w:rsidRPr="00084CA9">
        <w:rPr>
          <w:rFonts w:eastAsia="+mn-ea"/>
          <w:color w:val="000000" w:themeColor="text1"/>
        </w:rPr>
        <w:t xml:space="preserve"> podle zákona o ochraně veřejného zdraví</w:t>
      </w:r>
      <w:r>
        <w:rPr>
          <w:rFonts w:eastAsia="+mn-ea"/>
          <w:color w:val="000000" w:themeColor="text1"/>
        </w:rPr>
        <w:t xml:space="preserve"> není možná osobní přítomnost většiny dětí, pro které je předškolní vzdělávání povinné, stanovena:</w:t>
      </w:r>
    </w:p>
    <w:p w:rsidR="00527B8F" w:rsidRDefault="00527B8F" w:rsidP="00527B8F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eastAsia="+mn-ea"/>
        </w:rPr>
      </w:pPr>
    </w:p>
    <w:p w:rsidR="00527B8F" w:rsidRDefault="00527B8F" w:rsidP="00527B8F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eastAsia="+mn-ea"/>
        </w:rPr>
      </w:pPr>
      <w:r>
        <w:rPr>
          <w:rFonts w:eastAsia="+mn-ea"/>
        </w:rPr>
        <w:t xml:space="preserve">a) </w:t>
      </w:r>
      <w:r w:rsidRPr="00975B87">
        <w:rPr>
          <w:rFonts w:eastAsia="+mn-ea"/>
          <w:b/>
        </w:rPr>
        <w:t xml:space="preserve">povinnost mateřské školy zajistit vzdělávání distančním způsobem pro děti, pro </w:t>
      </w:r>
      <w:r>
        <w:rPr>
          <w:rFonts w:eastAsia="+mn-ea"/>
          <w:b/>
        </w:rPr>
        <w:t xml:space="preserve">    </w:t>
      </w:r>
      <w:r>
        <w:rPr>
          <w:rFonts w:eastAsia="+mn-ea"/>
          <w:b/>
        </w:rPr>
        <w:br/>
        <w:t xml:space="preserve">    </w:t>
      </w:r>
      <w:r w:rsidRPr="00975B87">
        <w:rPr>
          <w:rFonts w:eastAsia="+mn-ea"/>
          <w:b/>
        </w:rPr>
        <w:t>které je předškolní vzdělávání povinné,</w:t>
      </w:r>
    </w:p>
    <w:p w:rsidR="00527B8F" w:rsidRPr="00975B87" w:rsidRDefault="00527B8F" w:rsidP="00527B8F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eastAsia="+mn-ea"/>
        </w:rPr>
      </w:pPr>
      <w:r>
        <w:rPr>
          <w:rFonts w:eastAsia="+mn-ea"/>
        </w:rPr>
        <w:t xml:space="preserve">b) </w:t>
      </w:r>
      <w:r w:rsidRPr="00975B87">
        <w:rPr>
          <w:rFonts w:eastAsia="+mn-ea"/>
          <w:b/>
        </w:rPr>
        <w:t>povinnost dětí</w:t>
      </w:r>
      <w:r>
        <w:rPr>
          <w:rFonts w:eastAsia="+mn-ea"/>
        </w:rPr>
        <w:t xml:space="preserve">, pro které je vzdělávání povinné, </w:t>
      </w:r>
      <w:r w:rsidRPr="00975B87">
        <w:rPr>
          <w:rFonts w:eastAsia="+mn-ea"/>
          <w:b/>
        </w:rPr>
        <w:t>se tímto způsobem vzdělávat.</w:t>
      </w:r>
    </w:p>
    <w:p w:rsidR="00527B8F" w:rsidRDefault="00527B8F" w:rsidP="00527B8F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Verdana" w:eastAsia="+mn-ea" w:hAnsi="Verdana" w:cs="+mn-cs"/>
          <w:color w:val="7030A0"/>
        </w:rPr>
      </w:pPr>
    </w:p>
    <w:p w:rsidR="00527B8F" w:rsidRPr="00084CA9" w:rsidRDefault="00527B8F" w:rsidP="00527B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4CA9">
        <w:rPr>
          <w:rFonts w:ascii="Times New Roman" w:hAnsi="Times New Roman" w:cs="Times New Roman"/>
          <w:sz w:val="24"/>
          <w:szCs w:val="24"/>
        </w:rPr>
        <w:t xml:space="preserve">S ohledem na skutečnost, že děti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084CA9">
        <w:rPr>
          <w:rFonts w:ascii="Times New Roman" w:hAnsi="Times New Roman" w:cs="Times New Roman"/>
          <w:sz w:val="24"/>
          <w:szCs w:val="24"/>
        </w:rPr>
        <w:t xml:space="preserve"> povinny se vzdělávat distančním způsobem </w:t>
      </w:r>
    </w:p>
    <w:p w:rsidR="00527B8F" w:rsidRPr="00084CA9" w:rsidRDefault="00527B8F" w:rsidP="00527B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4CA9">
        <w:rPr>
          <w:rFonts w:ascii="Times New Roman" w:hAnsi="Times New Roman" w:cs="Times New Roman"/>
          <w:sz w:val="24"/>
          <w:szCs w:val="24"/>
        </w:rPr>
        <w:t xml:space="preserve">(se stanovenými výjimkami), bude i nadále trvat např. </w:t>
      </w:r>
      <w:r w:rsidRPr="006B33DB">
        <w:rPr>
          <w:rFonts w:ascii="Times New Roman" w:hAnsi="Times New Roman" w:cs="Times New Roman"/>
          <w:b/>
          <w:sz w:val="24"/>
          <w:szCs w:val="24"/>
        </w:rPr>
        <w:t>povinnost se omlouvat</w:t>
      </w:r>
      <w:r w:rsidRPr="00084CA9">
        <w:rPr>
          <w:rFonts w:ascii="Times New Roman" w:hAnsi="Times New Roman" w:cs="Times New Roman"/>
          <w:sz w:val="24"/>
          <w:szCs w:val="24"/>
        </w:rPr>
        <w:t xml:space="preserve">, pokud se dítě nebude moct např. z důvodu onemocnění vzdělávání účastnit. </w:t>
      </w:r>
    </w:p>
    <w:p w:rsidR="00527B8F" w:rsidRDefault="00527B8F" w:rsidP="00527B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27B8F" w:rsidRPr="00084CA9" w:rsidRDefault="00527B8F" w:rsidP="00527B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27B8F" w:rsidRDefault="00527B8F" w:rsidP="00527B8F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CA9">
        <w:rPr>
          <w:rFonts w:ascii="Times New Roman" w:hAnsi="Times New Roman" w:cs="Times New Roman"/>
          <w:b/>
          <w:sz w:val="24"/>
          <w:szCs w:val="24"/>
          <w:u w:val="single"/>
        </w:rPr>
        <w:t>2/ Způsoby distančního vzdělávání:</w:t>
      </w:r>
    </w:p>
    <w:p w:rsidR="00527B8F" w:rsidRPr="00084CA9" w:rsidRDefault="00527B8F" w:rsidP="00527B8F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B8F" w:rsidRPr="00084CA9" w:rsidRDefault="00527B8F" w:rsidP="00527B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4CA9">
        <w:rPr>
          <w:rFonts w:ascii="Times New Roman" w:hAnsi="Times New Roman" w:cs="Times New Roman"/>
          <w:sz w:val="24"/>
          <w:szCs w:val="24"/>
        </w:rPr>
        <w:t>V případě, že budou děti vzdělávány distančním způsobem, bude třídní učitelka kontaktovat zákonného zástupce – emailem nebo telefonicky. Dohodnou se na jedné ze dvou možných forem distančního vzdělávání:</w:t>
      </w:r>
    </w:p>
    <w:p w:rsidR="00527B8F" w:rsidRDefault="00527B8F" w:rsidP="008B7A8A">
      <w:pPr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087E">
        <w:rPr>
          <w:rFonts w:ascii="Times New Roman" w:hAnsi="Times New Roman" w:cs="Times New Roman"/>
          <w:sz w:val="24"/>
          <w:szCs w:val="24"/>
        </w:rPr>
        <w:t>a/ obsah a náplň vzdělávání budou zasílány zákonnému zástupci emailem</w:t>
      </w:r>
      <w:r w:rsidRPr="003C0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</w:t>
      </w:r>
      <w:r w:rsidRPr="003C0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pondělí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          na</w:t>
      </w:r>
      <w:r w:rsidRPr="003C08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celý týden</w:t>
      </w:r>
      <w:r w:rsidRPr="003C087E">
        <w:rPr>
          <w:rFonts w:ascii="Times New Roman" w:hAnsi="Times New Roman" w:cs="Times New Roman"/>
          <w:sz w:val="24"/>
          <w:szCs w:val="24"/>
        </w:rPr>
        <w:t xml:space="preserve"> (možnost případného tisku pracovních listů,…)</w:t>
      </w:r>
      <w:r w:rsidR="008B7A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7A8A">
        <w:rPr>
          <w:rFonts w:ascii="Times New Roman" w:hAnsi="Times New Roman" w:cs="Times New Roman"/>
          <w:sz w:val="24"/>
          <w:szCs w:val="24"/>
        </w:rPr>
        <w:br/>
        <w:t xml:space="preserve">          nebo</w:t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</w:r>
      <w:r w:rsidR="008B7A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B7A8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084CA9">
        <w:rPr>
          <w:rFonts w:ascii="Times New Roman" w:hAnsi="Times New Roman" w:cs="Times New Roman"/>
          <w:sz w:val="24"/>
          <w:szCs w:val="24"/>
        </w:rPr>
        <w:t xml:space="preserve">obsah a náplň vzdělávání si zákonný zástupce vyzvedne v MŠ </w:t>
      </w:r>
      <w:r w:rsidRPr="00C952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úterý od 8,00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   </w:t>
      </w:r>
      <w:r w:rsidR="008B7A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52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10,00 nebo 14,00 – 16,00 hodin.</w:t>
      </w:r>
      <w:r w:rsidRPr="003C1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4CA9">
        <w:rPr>
          <w:rFonts w:ascii="Times New Roman" w:hAnsi="Times New Roman" w:cs="Times New Roman"/>
          <w:sz w:val="24"/>
          <w:szCs w:val="24"/>
        </w:rPr>
        <w:t xml:space="preserve">– platí v případě, že zákonný zástupce dítěte nemá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B7A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CA9">
        <w:rPr>
          <w:rFonts w:ascii="Times New Roman" w:hAnsi="Times New Roman" w:cs="Times New Roman"/>
          <w:sz w:val="24"/>
          <w:szCs w:val="24"/>
        </w:rPr>
        <w:t>k dispozici počítač, nebo tiskárnu</w:t>
      </w:r>
      <w:bookmarkStart w:id="0" w:name="_GoBack"/>
      <w:bookmarkEnd w:id="0"/>
    </w:p>
    <w:p w:rsidR="00527B8F" w:rsidRDefault="008B7A8A" w:rsidP="00527B8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27B8F">
        <w:rPr>
          <w:rFonts w:ascii="Times New Roman" w:hAnsi="Times New Roman" w:cs="Times New Roman"/>
          <w:sz w:val="24"/>
          <w:szCs w:val="24"/>
        </w:rPr>
        <w:t>/ p</w:t>
      </w:r>
      <w:r w:rsidR="00527B8F" w:rsidRPr="003C1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racovní listy a vše, co </w:t>
      </w:r>
      <w:r w:rsidR="00527B8F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děti</w:t>
      </w:r>
      <w:r w:rsidR="00527B8F" w:rsidRPr="003C1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vytvářet</w:t>
      </w:r>
      <w:r w:rsidR="00527B8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27B8F" w:rsidRPr="003C14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7B8F" w:rsidRPr="00C952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přines</w:t>
      </w:r>
      <w:r w:rsidR="00527B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527B8F" w:rsidRPr="00C952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 </w:t>
      </w:r>
      <w:r w:rsidR="00527B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mateřské školy </w:t>
      </w:r>
      <w:r w:rsidR="00527B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    </w:t>
      </w:r>
      <w:r w:rsidR="00527B8F" w:rsidRPr="00C952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úterý od 8,00 – 10,00 nebo 14,00 – 16,00 hod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nebo zašlete elektronicky na adresu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    jednotlivých tříd (</w:t>
      </w:r>
      <w:hyperlink r:id="rId5" w:history="1">
        <w:r w:rsidRPr="00F35FF1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motylci@seznam.cz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hyperlink r:id="rId6" w:history="1">
        <w:r w:rsidRPr="008B7A8A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vcelky@seznam.cz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</w:p>
    <w:p w:rsidR="00527B8F" w:rsidRPr="00805CA1" w:rsidRDefault="00527B8F" w:rsidP="00527B8F"/>
    <w:p w:rsidR="00527B8F" w:rsidRPr="00084CA9" w:rsidRDefault="00527B8F" w:rsidP="00527B8F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CA9">
        <w:rPr>
          <w:rFonts w:ascii="Times New Roman" w:hAnsi="Times New Roman" w:cs="Times New Roman"/>
          <w:b/>
          <w:sz w:val="24"/>
          <w:szCs w:val="24"/>
          <w:u w:val="single"/>
        </w:rPr>
        <w:t>3/ Ověřování výstupů distančního vzdělávání:</w:t>
      </w:r>
    </w:p>
    <w:p w:rsidR="00527B8F" w:rsidRPr="00084CA9" w:rsidRDefault="00527B8F" w:rsidP="00527B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4CA9">
        <w:rPr>
          <w:rFonts w:ascii="Times New Roman" w:hAnsi="Times New Roman" w:cs="Times New Roman"/>
          <w:sz w:val="24"/>
          <w:szCs w:val="24"/>
        </w:rPr>
        <w:t>V případě pracovních listů, obrázků a jiných listinných výstupů, přinesou zákonní zástupci tyto třídní učitelce, zbylé výstupy budou ověřeny individuálním rozhovorem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4CA9">
        <w:rPr>
          <w:rFonts w:ascii="Times New Roman" w:hAnsi="Times New Roman" w:cs="Times New Roman"/>
          <w:sz w:val="24"/>
          <w:szCs w:val="24"/>
        </w:rPr>
        <w:t>dítětem</w:t>
      </w:r>
      <w:r>
        <w:rPr>
          <w:rFonts w:ascii="Times New Roman" w:hAnsi="Times New Roman" w:cs="Times New Roman"/>
          <w:sz w:val="24"/>
          <w:szCs w:val="24"/>
        </w:rPr>
        <w:t xml:space="preserve"> po ukončení distančního vzdělávání, jakmile začne dítě plnit povinné předškolní vzdělávání prezenčním způsobem</w:t>
      </w:r>
      <w:r w:rsidRPr="00084C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7B8F" w:rsidRDefault="00527B8F" w:rsidP="00527B8F">
      <w:pPr>
        <w:pStyle w:val="Zkladntext"/>
      </w:pPr>
    </w:p>
    <w:p w:rsidR="00527B8F" w:rsidRPr="00562F0B" w:rsidRDefault="00527B8F" w:rsidP="00527B8F">
      <w:pPr>
        <w:pStyle w:val="Zkladntext"/>
      </w:pPr>
      <w:r w:rsidRPr="00562F0B">
        <w:t xml:space="preserve">V Olešnici dne 1. </w:t>
      </w:r>
      <w:r>
        <w:t>3. 2021</w:t>
      </w:r>
    </w:p>
    <w:p w:rsidR="00527B8F" w:rsidRDefault="00527B8F" w:rsidP="00527B8F">
      <w:pPr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 xml:space="preserve">Zpracovala: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Schválil:</w:t>
      </w:r>
    </w:p>
    <w:p w:rsidR="00527B8F" w:rsidRDefault="00527B8F" w:rsidP="0052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F0B">
        <w:rPr>
          <w:rFonts w:ascii="Times New Roman" w:hAnsi="Times New Roman" w:cs="Times New Roman"/>
          <w:sz w:val="24"/>
          <w:szCs w:val="24"/>
        </w:rPr>
        <w:t>Čuhelová Marcela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Hél</w:t>
      </w:r>
      <w:proofErr w:type="spellEnd"/>
    </w:p>
    <w:p w:rsidR="000434D1" w:rsidRPr="00527B8F" w:rsidRDefault="00527B8F" w:rsidP="00527B8F"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proofErr w:type="gramEnd"/>
      <w:r>
        <w:rPr>
          <w:rFonts w:ascii="Times New Roman" w:hAnsi="Times New Roman" w:cs="Times New Roman"/>
          <w:sz w:val="24"/>
          <w:szCs w:val="24"/>
        </w:rPr>
        <w:t>. 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zástupce statutárního orgánu</w:t>
      </w:r>
      <w:r w:rsidRPr="00C952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sectPr w:rsidR="000434D1" w:rsidRPr="0052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402FE7"/>
    <w:multiLevelType w:val="hybridMultilevel"/>
    <w:tmpl w:val="AC10BE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F45969"/>
    <w:multiLevelType w:val="multilevel"/>
    <w:tmpl w:val="94784EE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D1"/>
    <w:rsid w:val="000434D1"/>
    <w:rsid w:val="00404FEA"/>
    <w:rsid w:val="00527B8F"/>
    <w:rsid w:val="00805CA1"/>
    <w:rsid w:val="008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034DF-A4A9-4CBC-BD48-91B0CAAD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3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2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27B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27B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B7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elky@seznam.cz" TargetMode="External"/><Relationship Id="rId5" Type="http://schemas.openxmlformats.org/officeDocument/2006/relationships/hyperlink" Target="mailto:motylc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Čuhelová</dc:creator>
  <cp:keywords/>
  <dc:description/>
  <cp:lastModifiedBy>Čuhelová</cp:lastModifiedBy>
  <cp:revision>2</cp:revision>
  <dcterms:created xsi:type="dcterms:W3CDTF">2021-03-08T10:45:00Z</dcterms:created>
  <dcterms:modified xsi:type="dcterms:W3CDTF">2021-03-08T10:45:00Z</dcterms:modified>
</cp:coreProperties>
</file>